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A9" w:rsidRDefault="00531CA9">
      <w:pPr>
        <w:widowControl w:val="0"/>
        <w:autoSpaceDE w:val="0"/>
        <w:autoSpaceDN w:val="0"/>
        <w:adjustRightInd w:val="0"/>
        <w:spacing w:after="0" w:line="240" w:lineRule="auto"/>
        <w:jc w:val="both"/>
        <w:outlineLvl w:val="0"/>
        <w:rPr>
          <w:rFonts w:ascii="Calibri" w:hAnsi="Calibri" w:cs="Calibri"/>
        </w:rPr>
      </w:pP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23 декабря 2004 года N 88-оз</w:t>
      </w:r>
      <w:r>
        <w:rPr>
          <w:rFonts w:ascii="Calibri" w:hAnsi="Calibri" w:cs="Calibri"/>
        </w:rPr>
        <w:br/>
      </w:r>
    </w:p>
    <w:p w:rsidR="00531CA9" w:rsidRDefault="00531C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31CA9" w:rsidRDefault="00531CA9">
      <w:pPr>
        <w:widowControl w:val="0"/>
        <w:autoSpaceDE w:val="0"/>
        <w:autoSpaceDN w:val="0"/>
        <w:adjustRightInd w:val="0"/>
        <w:spacing w:after="0" w:line="240" w:lineRule="auto"/>
        <w:jc w:val="center"/>
        <w:rPr>
          <w:rFonts w:ascii="Calibri" w:hAnsi="Calibri" w:cs="Calibri"/>
          <w:b/>
          <w:bCs/>
        </w:rPr>
      </w:pPr>
    </w:p>
    <w:p w:rsidR="00531CA9" w:rsidRDefault="00531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31CA9" w:rsidRDefault="00531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31CA9" w:rsidRDefault="00531CA9">
      <w:pPr>
        <w:widowControl w:val="0"/>
        <w:autoSpaceDE w:val="0"/>
        <w:autoSpaceDN w:val="0"/>
        <w:adjustRightInd w:val="0"/>
        <w:spacing w:after="0" w:line="240" w:lineRule="auto"/>
        <w:jc w:val="center"/>
        <w:rPr>
          <w:rFonts w:ascii="Calibri" w:hAnsi="Calibri" w:cs="Calibri"/>
          <w:b/>
          <w:bCs/>
        </w:rPr>
      </w:pPr>
    </w:p>
    <w:p w:rsidR="00531CA9" w:rsidRDefault="00531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ПОДДЕРЖКЕ СРЕДСТВ МАССОВОЙ ИНФОРМАЦИИ,</w:t>
      </w:r>
    </w:p>
    <w:p w:rsidR="00531CA9" w:rsidRDefault="00531CA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ИЗДАВАЕМЫХ (ВЫПУСКАЕМЫХ) НА ЯЗЫКАХ</w:t>
      </w:r>
      <w:proofErr w:type="gramEnd"/>
    </w:p>
    <w:p w:rsidR="00531CA9" w:rsidRDefault="00531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КОРЕННЫХ МАЛОЧИСЛЕННЫХ НАРОДОВ</w:t>
      </w:r>
    </w:p>
    <w:p w:rsidR="00531CA9" w:rsidRDefault="00531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531CA9" w:rsidRDefault="00531CA9">
      <w:pPr>
        <w:widowControl w:val="0"/>
        <w:autoSpaceDE w:val="0"/>
        <w:autoSpaceDN w:val="0"/>
        <w:adjustRightInd w:val="0"/>
        <w:spacing w:after="0" w:line="240" w:lineRule="auto"/>
        <w:jc w:val="center"/>
        <w:rPr>
          <w:rFonts w:ascii="Calibri" w:hAnsi="Calibri" w:cs="Calibri"/>
        </w:rPr>
      </w:pPr>
    </w:p>
    <w:p w:rsidR="00531CA9" w:rsidRDefault="00531C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w:t>
      </w:r>
      <w:proofErr w:type="gramEnd"/>
      <w:r>
        <w:rPr>
          <w:rFonts w:ascii="Calibri" w:hAnsi="Calibri" w:cs="Calibri"/>
        </w:rPr>
        <w:t xml:space="preserve"> Думой Ханты-Мансийского</w:t>
      </w:r>
    </w:p>
    <w:p w:rsidR="00531CA9" w:rsidRDefault="00531CA9">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10 декабря 2004 года</w:t>
      </w:r>
    </w:p>
    <w:p w:rsidR="00531CA9" w:rsidRDefault="00531CA9">
      <w:pPr>
        <w:widowControl w:val="0"/>
        <w:autoSpaceDE w:val="0"/>
        <w:autoSpaceDN w:val="0"/>
        <w:adjustRightInd w:val="0"/>
        <w:spacing w:after="0" w:line="240" w:lineRule="auto"/>
        <w:jc w:val="center"/>
        <w:rPr>
          <w:rFonts w:ascii="Calibri" w:hAnsi="Calibri" w:cs="Calibri"/>
        </w:rPr>
      </w:pPr>
    </w:p>
    <w:p w:rsidR="00531CA9" w:rsidRDefault="00531C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ХМАО - Югры</w:t>
      </w:r>
      <w:proofErr w:type="gramEnd"/>
    </w:p>
    <w:p w:rsidR="00531CA9" w:rsidRDefault="00531C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08.11.2005 </w:t>
      </w:r>
      <w:hyperlink r:id="rId5" w:history="1">
        <w:r>
          <w:rPr>
            <w:rFonts w:ascii="Calibri" w:hAnsi="Calibri" w:cs="Calibri"/>
            <w:color w:val="0000FF"/>
          </w:rPr>
          <w:t>N 98-оз</w:t>
        </w:r>
      </w:hyperlink>
      <w:r>
        <w:rPr>
          <w:rFonts w:ascii="Calibri" w:hAnsi="Calibri" w:cs="Calibri"/>
        </w:rPr>
        <w:t xml:space="preserve">, от 24.02.2011 </w:t>
      </w:r>
      <w:hyperlink r:id="rId6" w:history="1">
        <w:r>
          <w:rPr>
            <w:rFonts w:ascii="Calibri" w:hAnsi="Calibri" w:cs="Calibri"/>
            <w:color w:val="0000FF"/>
          </w:rPr>
          <w:t>N 17-оз</w:t>
        </w:r>
      </w:hyperlink>
      <w:r>
        <w:rPr>
          <w:rFonts w:ascii="Calibri" w:hAnsi="Calibri" w:cs="Calibri"/>
        </w:rPr>
        <w:t>,</w:t>
      </w:r>
    </w:p>
    <w:p w:rsidR="00531CA9" w:rsidRDefault="00531C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7" w:history="1">
        <w:r>
          <w:rPr>
            <w:rFonts w:ascii="Calibri" w:hAnsi="Calibri" w:cs="Calibri"/>
            <w:color w:val="0000FF"/>
          </w:rPr>
          <w:t>N 86-оз</w:t>
        </w:r>
      </w:hyperlink>
      <w:r>
        <w:rPr>
          <w:rFonts w:ascii="Calibri" w:hAnsi="Calibri" w:cs="Calibri"/>
        </w:rPr>
        <w:t>)</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определяет меры поддержки средств массовой информации, издаваемых (выпускаемых) на языках коренных малочисленных народов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Основные понятия</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Закона применяются понятия, установленные </w:t>
      </w:r>
      <w:hyperlink r:id="rId8" w:history="1">
        <w:r>
          <w:rPr>
            <w:rFonts w:ascii="Calibri" w:hAnsi="Calibri" w:cs="Calibri"/>
            <w:color w:val="0000FF"/>
          </w:rPr>
          <w:t>Законом</w:t>
        </w:r>
      </w:hyperlink>
      <w:r>
        <w:rPr>
          <w:rFonts w:ascii="Calibri" w:hAnsi="Calibri" w:cs="Calibri"/>
        </w:rPr>
        <w:t xml:space="preserve"> Российской Федерации "О средствах массовой информации", Федеральным </w:t>
      </w:r>
      <w:hyperlink r:id="rId9" w:history="1">
        <w:r>
          <w:rPr>
            <w:rFonts w:ascii="Calibri" w:hAnsi="Calibri" w:cs="Calibri"/>
            <w:color w:val="0000FF"/>
          </w:rPr>
          <w:t>законом</w:t>
        </w:r>
      </w:hyperlink>
      <w:r>
        <w:rPr>
          <w:rFonts w:ascii="Calibri" w:hAnsi="Calibri" w:cs="Calibri"/>
        </w:rPr>
        <w:t xml:space="preserve"> "О гарантиях прав коренных малочисленных народов Российской Федерации" и отдельными нормами Федерального </w:t>
      </w:r>
      <w:hyperlink r:id="rId10" w:history="1">
        <w:r>
          <w:rPr>
            <w:rFonts w:ascii="Calibri" w:hAnsi="Calibri" w:cs="Calibri"/>
            <w:color w:val="0000FF"/>
          </w:rPr>
          <w:t>закона</w:t>
        </w:r>
      </w:hyperlink>
      <w:r>
        <w:rPr>
          <w:rFonts w:ascii="Calibri" w:hAnsi="Calibri" w:cs="Calibri"/>
        </w:rPr>
        <w:t xml:space="preserve"> "Об общих принципах организации общин коренных малочисленных народов Севера, Сибири и Дальнего Востока Российской Федерации".</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Средства массовой информации, издаваемые (выпускаемые) на языках коренных малочисленных народов, учредителями (соучредителями) которых являются органы государственной власти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Финансовое обеспечение государственных бюджетных учреждений, издающих (выпускающих) средства массовой информации на языках коренных малочисленных народов, учредителями (соучредителями) которых являются органы государственной власти автономного округа, осуществляется за счет средств бюджета Ханты-Мансийского автономного округа - Югры (далее также - автономный округ) в соответствии с государственным заданием, а также за счет иных источников в соответствии с федеральным законодательством.</w:t>
      </w:r>
      <w:proofErr w:type="gramEnd"/>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Организациям, издающим (выпускающим) средства массовой информации на языках коренных малочисленных народов, учредителями (соучредителями) которых являются органы государственной власти автономного округа, могут предоставляться субсидии из бюджета автономного округа в целях возмещения фактически понесенных затрат на оплату услуг почтовой связи или иных затрат по распространению и доставке печатных средств массовой информации для лиц из числа коренных малочисленных народов, в том числе затрат</w:t>
      </w:r>
      <w:proofErr w:type="gramEnd"/>
      <w:r>
        <w:rPr>
          <w:rFonts w:ascii="Calibri" w:hAnsi="Calibri" w:cs="Calibri"/>
        </w:rPr>
        <w:t xml:space="preserve">, </w:t>
      </w:r>
      <w:proofErr w:type="gramStart"/>
      <w:r>
        <w:rPr>
          <w:rFonts w:ascii="Calibri" w:hAnsi="Calibri" w:cs="Calibri"/>
        </w:rPr>
        <w:t>связанных</w:t>
      </w:r>
      <w:proofErr w:type="gramEnd"/>
      <w:r>
        <w:rPr>
          <w:rFonts w:ascii="Calibri" w:hAnsi="Calibri" w:cs="Calibri"/>
        </w:rPr>
        <w:t xml:space="preserve"> с производством и выпуском печатного средства массовой информации (далее - субсидия). Порядок предоставления субсидий устанавливается Правительством Ханты-Мансийского </w:t>
      </w:r>
      <w:r>
        <w:rPr>
          <w:rFonts w:ascii="Calibri" w:hAnsi="Calibri" w:cs="Calibri"/>
        </w:rPr>
        <w:lastRenderedPageBreak/>
        <w:t>автономного округа - Югры.</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2" w:name="Par34"/>
      <w:bookmarkEnd w:id="2"/>
      <w:r>
        <w:rPr>
          <w:rFonts w:ascii="Calibri" w:hAnsi="Calibri" w:cs="Calibri"/>
        </w:rPr>
        <w:t>Статья 3. Средства массовой информации, издаваемые (выпускаемые) на языках коренных малочисленных народов, учредителями (соучредителями) которых являются органы местного самоуправления муниципальных образований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Финансовое обеспечение муниципальных бюджетных учреждений, издающих (выпускающих) средства массовой информации на языках коренных малочисленных народов, учредителями которых являются органы местного самоуправления муниципальных образований автономного округа, осуществляется за счет средств бюджетов соответствующих муниципальных образований автономного округа в соответствии с муниципальным заданием, а также за счет иных источников в соответствии с федеральным законодательством.</w:t>
      </w:r>
      <w:proofErr w:type="gramEnd"/>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3" w:name="Par40"/>
      <w:bookmarkEnd w:id="3"/>
      <w:r>
        <w:rPr>
          <w:rFonts w:ascii="Calibri" w:hAnsi="Calibri" w:cs="Calibri"/>
        </w:rPr>
        <w:t>Статья 4. Условия поддержки средств массовой информации, издаваемых (выпускаемых) на языках коренных малочисленных народов</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средств массовой информации, издаваемых (выпускаемых) на языках коренных малочисленных народов, осуществляется при наличии следующих условий:</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(выпуск) средств массовой информации на языках коренных малочисленных народов является основным видом деятельности редакции;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(соучредителями) средств массовой информации являются юридические лица, зарегистрированные на территории автономного округа (за исключением юридических лиц - органов государственной власти и органов местного самоуправления муниципальных образований), или граждане, постоянно проживающие на территории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массовой информации не должны являться рекламными, эротическими, справочными изданиями, а также распространяться бесплатно;</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средства массовой информации должна быть включена в реестр редакций средств массовой информации, издаваемых (выпускаемых) на языках коренных малочисленных народов.</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4" w:name="Par48"/>
      <w:bookmarkEnd w:id="4"/>
      <w:r>
        <w:rPr>
          <w:rFonts w:ascii="Calibri" w:hAnsi="Calibri" w:cs="Calibri"/>
        </w:rPr>
        <w:t>Статья 5. Реестр редакций средств массовой информации, издаваемых (выпускаемых) на языках коренных малочисленных народов</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наиболее эффективного оказания государственной поддержки средствам массовой информации, издаваемым (выпускаемым) на языках коренных малочисленных народов, создается реестр редакций указанных средств массовой информации.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редакций средств массовой информации, издаваемых (выпускаемых) на языках коренных малочисленных народов (далее - Реестр), ведется уполномоченным Правительством автономного округа исполнительным органом государственной власти автономного округа.</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включаются следующие сведения:</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адреса учредителей средств массовой информации;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язык средства массовой информации в соответствии с уставом редакции;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и данные о расчетном счете редакции средства массовой информации;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и виды средств массовой информации, выпускаемых редакцией;</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свидетельства о государственной регистрации средства массовой информации, а для редакций телерадиокинохроникальных программ - лицензии на вещание либо данные о заключении соглашений о выпуске таких средств массовой информации в эфир с организациями, имеющими такие лицензии.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внесении в Реестр редакции средства массовой информации присваивается регистрационный номер, о чем сообщается редакции.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ведения Реестра редакций средств массовой информации, издаваемых </w:t>
      </w:r>
      <w:r>
        <w:rPr>
          <w:rFonts w:ascii="Calibri" w:hAnsi="Calibri" w:cs="Calibri"/>
        </w:rPr>
        <w:lastRenderedPageBreak/>
        <w:t>(выпускаемых) на языках коренных малочисленных народов, устанавливается уполномоченным Правительством автономного округа исполнительным органом государственной власти автономного округа.</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5" w:name="Par63"/>
      <w:bookmarkEnd w:id="5"/>
      <w:r>
        <w:rPr>
          <w:rFonts w:ascii="Calibri" w:hAnsi="Calibri" w:cs="Calibri"/>
        </w:rPr>
        <w:t>Статья 6. Меры поддержки редакций средств массовой информации, издаваемых (выпускаемых) на языках коренных малочисленных народов, учредителями (соучредителями) которых не являются органы государственной власти или органы местного самоуправления муниципальных образований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Редакциям средств массовой информации, издаваемых (выпускаемых) на языках коренных малочисленных народов, внесенным в Реестр, учредителями (соучредителями) которых не являются органы государственной власти или органы местного самоуправления муниципальных образований автономного округа, предоставляются следующие меры поддержки развития их деятельности: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в целях возмещения затрат на производство и выпуск средства массовой информации за счет средств бюджета автономного округа;</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государственных контрактов на информационное обслуживание и издание информационных материалов органами государственной власти автономного округа с редакциями средств массовой информации;</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шестой утратили силу. - </w:t>
      </w:r>
      <w:hyperlink r:id="rId17" w:history="1">
        <w:r>
          <w:rPr>
            <w:rFonts w:ascii="Calibri" w:hAnsi="Calibri" w:cs="Calibri"/>
            <w:color w:val="0000FF"/>
          </w:rPr>
          <w:t>Закон</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льгот в соответствии с законодательством о налогах и сборах.</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6" w:name="Par73"/>
      <w:bookmarkEnd w:id="6"/>
      <w:r>
        <w:rPr>
          <w:rFonts w:ascii="Calibri" w:hAnsi="Calibri" w:cs="Calibri"/>
        </w:rPr>
        <w:t>Статья 7. Предоставление субсидий средствам массовой информации, учредителями (соучредителями) которых не являются органы государственной власти автономного округа или органы местного самоуправления муниципальных образований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Редакциям средств массовой информации, издаваемых (выпускаемых) на языках коренных малочисленных народов, учредителями (соучредителями) которых не являются органы государственной власти автономного округа или органы местного самоуправления муниципальных образований автономного округа, внесенным в Реестр, могут предоставляться субсидии.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субсидий редакциям средств массовой информации, издаваемых (выпускаемых) на языках коренных малочисленных народов, учредителями (соучредителями) которых не являются органы государственной власти автономного округа или органы местного самоуправления муниципальных образований автономного округа, устанавливается Правительством Ханты-Мансийского автономного округа - Югры.</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7" w:name="Par80"/>
      <w:bookmarkEnd w:id="7"/>
      <w:r>
        <w:rPr>
          <w:rFonts w:ascii="Calibri" w:hAnsi="Calibri" w:cs="Calibri"/>
        </w:rPr>
        <w:t xml:space="preserve">Статья 8. Утратила силу. - </w:t>
      </w:r>
      <w:hyperlink r:id="rId19" w:history="1">
        <w:r>
          <w:rPr>
            <w:rFonts w:ascii="Calibri" w:hAnsi="Calibri" w:cs="Calibri"/>
            <w:color w:val="0000FF"/>
          </w:rPr>
          <w:t>Закон</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8" w:name="Par82"/>
      <w:bookmarkEnd w:id="8"/>
      <w:r>
        <w:rPr>
          <w:rFonts w:ascii="Calibri" w:hAnsi="Calibri" w:cs="Calibri"/>
        </w:rPr>
        <w:t>Статья 9. Обучение специалистов для работы в редакциях средств массовой информации</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Обучение специалистов для работы в редакциях средств массовой информации, издаваемых (выпускаемых) на языках коренных малочисленных народов, осуществляется на основании государственного заказа автономного округа, формируемого на основании заявок редакций указанных средств массовой информации.</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может осуществляться как в форме получения высшего образования, так и в форме дополнительного профессионального образования при наличии высшего образования.</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Закона</w:t>
        </w:r>
      </w:hyperlink>
      <w:r>
        <w:rPr>
          <w:rFonts w:ascii="Calibri" w:hAnsi="Calibri" w:cs="Calibri"/>
        </w:rPr>
        <w:t xml:space="preserve"> ХМАО - Югры от 30.09.2013 N 86-оз)</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Обучение специалистов производится по специальностям, необходимым для </w:t>
      </w:r>
      <w:r>
        <w:rPr>
          <w:rFonts w:ascii="Calibri" w:hAnsi="Calibri" w:cs="Calibri"/>
        </w:rPr>
        <w:lastRenderedPageBreak/>
        <w:t>деятельности редакций средств массовой информации, по решению Правительства автономного округа, но не более одного специалиста в год для одной редакции средств массовой информации в форме получения высшего образования и не более трех специалистов в год для одной редакции средств массовой информации в форме дополнительного профессионального образования.</w:t>
      </w:r>
      <w:proofErr w:type="gramEnd"/>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Закона</w:t>
        </w:r>
      </w:hyperlink>
      <w:r>
        <w:rPr>
          <w:rFonts w:ascii="Calibri" w:hAnsi="Calibri" w:cs="Calibri"/>
        </w:rPr>
        <w:t xml:space="preserve"> ХМАО - Югры от 30.09.2013 N 86-оз)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9" w:name="Par90"/>
      <w:bookmarkEnd w:id="9"/>
      <w:r>
        <w:rPr>
          <w:rFonts w:ascii="Calibri" w:hAnsi="Calibri" w:cs="Calibri"/>
        </w:rPr>
        <w:t xml:space="preserve">Статья 10. Утратила силу. - </w:t>
      </w:r>
      <w:hyperlink r:id="rId22" w:history="1">
        <w:r>
          <w:rPr>
            <w:rFonts w:ascii="Calibri" w:hAnsi="Calibri" w:cs="Calibri"/>
            <w:color w:val="0000FF"/>
          </w:rPr>
          <w:t>Закон</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10" w:name="Par92"/>
      <w:bookmarkEnd w:id="10"/>
      <w:r>
        <w:rPr>
          <w:rFonts w:ascii="Calibri" w:hAnsi="Calibri" w:cs="Calibri"/>
        </w:rPr>
        <w:t xml:space="preserve">Статья 11. Меры государственной </w:t>
      </w:r>
      <w:proofErr w:type="gramStart"/>
      <w:r>
        <w:rPr>
          <w:rFonts w:ascii="Calibri" w:hAnsi="Calibri" w:cs="Calibri"/>
        </w:rPr>
        <w:t>поддержки отдельных категорий работников редакций средств массовой</w:t>
      </w:r>
      <w:proofErr w:type="gramEnd"/>
      <w:r>
        <w:rPr>
          <w:rFonts w:ascii="Calibri" w:hAnsi="Calibri" w:cs="Calibri"/>
        </w:rPr>
        <w:t xml:space="preserve"> информации, издаваемых (выпускаемых) на языках коренных малочисленных народов</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ХМАО - Югры от 24.02.2011 N 17-оз)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bookmarkStart w:id="11" w:name="Par96"/>
      <w:bookmarkEnd w:id="11"/>
      <w:r>
        <w:rPr>
          <w:rFonts w:ascii="Calibri" w:hAnsi="Calibri" w:cs="Calibri"/>
        </w:rPr>
        <w:t>1. Органы государственной власти автономного округа устанавливают меры государственной поддержки редакций средств массовой информации, издаваемых (выпускаемых) на языках коренных малочисленных народов, учредителями (соучредителями) которых являются органы государственной власти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поддержка редакций средств массовой информации, указанных в </w:t>
      </w:r>
      <w:hyperlink w:anchor="Par96" w:history="1">
        <w:r>
          <w:rPr>
            <w:rFonts w:ascii="Calibri" w:hAnsi="Calibri" w:cs="Calibri"/>
            <w:color w:val="0000FF"/>
          </w:rPr>
          <w:t>пункте 1</w:t>
        </w:r>
      </w:hyperlink>
      <w:r>
        <w:rPr>
          <w:rFonts w:ascii="Calibri" w:hAnsi="Calibri" w:cs="Calibri"/>
        </w:rPr>
        <w:t xml:space="preserve"> настоящей статьи, осуществляется в форме надбавки в размере до 25 процентов к окладу работников таких редакций, в профессиональные обязанности которых входит обязательное знание языка коренных малочисленных народов.</w:t>
      </w: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образований автономного округа могут самостоятельно устанавливать меры поддержки работников редакций средств массовой информации, издаваемых (выпускаемых) на языках коренных малочисленных народов, учредителями (соучредителями) которых являются органы местного самоуправления муниципальных образований автономного округа.</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outlineLvl w:val="0"/>
        <w:rPr>
          <w:rFonts w:ascii="Calibri" w:hAnsi="Calibri" w:cs="Calibri"/>
        </w:rPr>
      </w:pPr>
      <w:bookmarkStart w:id="12" w:name="Par100"/>
      <w:bookmarkEnd w:id="12"/>
      <w:r>
        <w:rPr>
          <w:rFonts w:ascii="Calibri" w:hAnsi="Calibri" w:cs="Calibri"/>
        </w:rPr>
        <w:t>Статья 12. Вступление настоящего Закона в силу</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31CA9" w:rsidRDefault="00531CA9">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531CA9" w:rsidRDefault="00531CA9">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531CA9" w:rsidRDefault="00531CA9">
      <w:pPr>
        <w:widowControl w:val="0"/>
        <w:autoSpaceDE w:val="0"/>
        <w:autoSpaceDN w:val="0"/>
        <w:adjustRightInd w:val="0"/>
        <w:spacing w:after="0" w:line="240" w:lineRule="auto"/>
        <w:jc w:val="both"/>
        <w:rPr>
          <w:rFonts w:ascii="Calibri" w:hAnsi="Calibri" w:cs="Calibri"/>
        </w:rPr>
      </w:pPr>
      <w:r>
        <w:rPr>
          <w:rFonts w:ascii="Calibri" w:hAnsi="Calibri" w:cs="Calibri"/>
        </w:rPr>
        <w:t>23 декабря 2004 года</w:t>
      </w:r>
    </w:p>
    <w:p w:rsidR="00531CA9" w:rsidRDefault="00531CA9">
      <w:pPr>
        <w:widowControl w:val="0"/>
        <w:autoSpaceDE w:val="0"/>
        <w:autoSpaceDN w:val="0"/>
        <w:adjustRightInd w:val="0"/>
        <w:spacing w:after="0" w:line="240" w:lineRule="auto"/>
        <w:rPr>
          <w:rFonts w:ascii="Calibri" w:hAnsi="Calibri" w:cs="Calibri"/>
        </w:rPr>
      </w:pPr>
      <w:r>
        <w:rPr>
          <w:rFonts w:ascii="Calibri" w:hAnsi="Calibri" w:cs="Calibri"/>
        </w:rPr>
        <w:t>N 88-оз</w:t>
      </w: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autoSpaceDE w:val="0"/>
        <w:autoSpaceDN w:val="0"/>
        <w:adjustRightInd w:val="0"/>
        <w:spacing w:after="0" w:line="240" w:lineRule="auto"/>
        <w:ind w:firstLine="540"/>
        <w:jc w:val="both"/>
        <w:rPr>
          <w:rFonts w:ascii="Calibri" w:hAnsi="Calibri" w:cs="Calibri"/>
        </w:rPr>
      </w:pPr>
    </w:p>
    <w:p w:rsidR="00531CA9" w:rsidRDefault="00531C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383" w:rsidRDefault="00070383">
      <w:bookmarkStart w:id="13" w:name="_GoBack"/>
      <w:bookmarkEnd w:id="13"/>
    </w:p>
    <w:sectPr w:rsidR="00070383" w:rsidSect="00271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9"/>
    <w:rsid w:val="00070383"/>
    <w:rsid w:val="0053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0E0A253022947F9452B035AA406A7539752838D638356E1CD4CF5BCE5C7013DFE85464C11210FZFg2I" TargetMode="External"/><Relationship Id="rId13" Type="http://schemas.openxmlformats.org/officeDocument/2006/relationships/hyperlink" Target="consultantplus://offline/ref=F690E0A253022947F945350E4CC851A854980489836D8A05B99217A8EBECCD567AB1DC04081C200CF6CE6DZAg9I" TargetMode="External"/><Relationship Id="rId18" Type="http://schemas.openxmlformats.org/officeDocument/2006/relationships/hyperlink" Target="consultantplus://offline/ref=F690E0A253022947F945350E4CC851A854980489836D8A05B99217A8EBECCD567AB1DC04081C200CF6CE6EZAgCI" TargetMode="External"/><Relationship Id="rId3" Type="http://schemas.openxmlformats.org/officeDocument/2006/relationships/settings" Target="settings.xml"/><Relationship Id="rId21" Type="http://schemas.openxmlformats.org/officeDocument/2006/relationships/hyperlink" Target="consultantplus://offline/ref=F690E0A253022947F945350E4CC851A8549804898C698107BC9217A8EBECCD567AB1DC04081C200CF6CE69ZAgAI" TargetMode="External"/><Relationship Id="rId7" Type="http://schemas.openxmlformats.org/officeDocument/2006/relationships/hyperlink" Target="consultantplus://offline/ref=F690E0A253022947F945350E4CC851A8549804898C698107BC9217A8EBECCD567AB1DC04081C200CF6CE69ZAgAI" TargetMode="External"/><Relationship Id="rId12" Type="http://schemas.openxmlformats.org/officeDocument/2006/relationships/hyperlink" Target="consultantplus://offline/ref=F690E0A253022947F945350E4CC851A854980489836D8A05B99217A8EBECCD567AB1DC04081C200CF6CE6DZAgCI" TargetMode="External"/><Relationship Id="rId17" Type="http://schemas.openxmlformats.org/officeDocument/2006/relationships/hyperlink" Target="consultantplus://offline/ref=F690E0A253022947F945350E4CC851A854980489836D8A05B99217A8EBECCD567AB1DC04081C200CF6CE6EZAg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690E0A253022947F945350E4CC851A854980489836D8A05B99217A8EBECCD567AB1DC04081C200CF6CE6DZAg4I" TargetMode="External"/><Relationship Id="rId20" Type="http://schemas.openxmlformats.org/officeDocument/2006/relationships/hyperlink" Target="consultantplus://offline/ref=F690E0A253022947F945350E4CC851A8549804898C698107BC9217A8EBECCD567AB1DC04081C200CF6CE69ZAgAI" TargetMode="External"/><Relationship Id="rId1" Type="http://schemas.openxmlformats.org/officeDocument/2006/relationships/styles" Target="styles.xml"/><Relationship Id="rId6" Type="http://schemas.openxmlformats.org/officeDocument/2006/relationships/hyperlink" Target="consultantplus://offline/ref=F690E0A253022947F945350E4CC851A854980489836D8A05B99217A8EBECCD567AB1DC04081C200CF6CE6CZAgBI" TargetMode="External"/><Relationship Id="rId11" Type="http://schemas.openxmlformats.org/officeDocument/2006/relationships/hyperlink" Target="consultantplus://offline/ref=F690E0A253022947F945350E4CC851A854980489836D8A05B99217A8EBECCD567AB1DC04081C200CF6CE6CZAgAI" TargetMode="External"/><Relationship Id="rId24" Type="http://schemas.openxmlformats.org/officeDocument/2006/relationships/fontTable" Target="fontTable.xml"/><Relationship Id="rId5" Type="http://schemas.openxmlformats.org/officeDocument/2006/relationships/hyperlink" Target="consultantplus://offline/ref=F690E0A253022947F945350E4CC851A85498048987638802BC9217A8EBECCD567AB1DC04081C200CF6CE6CZAgAI" TargetMode="External"/><Relationship Id="rId15" Type="http://schemas.openxmlformats.org/officeDocument/2006/relationships/hyperlink" Target="consultantplus://offline/ref=F690E0A253022947F945350E4CC851A854980489836D8A05B99217A8EBECCD567AB1DC04081C200CF6CE6DZAgAI" TargetMode="External"/><Relationship Id="rId23" Type="http://schemas.openxmlformats.org/officeDocument/2006/relationships/hyperlink" Target="consultantplus://offline/ref=F690E0A253022947F945350E4CC851A854980489836D8A05B99217A8EBECCD567AB1DC04081C200CF6CE6EZAgBI" TargetMode="External"/><Relationship Id="rId10" Type="http://schemas.openxmlformats.org/officeDocument/2006/relationships/hyperlink" Target="consultantplus://offline/ref=F690E0A253022947F9452B035AA406A7579B59848060DE5CE99440F7ZBgBI" TargetMode="External"/><Relationship Id="rId19" Type="http://schemas.openxmlformats.org/officeDocument/2006/relationships/hyperlink" Target="consultantplus://offline/ref=F690E0A253022947F945350E4CC851A854980489836D8A05B99217A8EBECCD567AB1DC04081C200CF6CE6EZAg8I" TargetMode="External"/><Relationship Id="rId4" Type="http://schemas.openxmlformats.org/officeDocument/2006/relationships/webSettings" Target="webSettings.xml"/><Relationship Id="rId9" Type="http://schemas.openxmlformats.org/officeDocument/2006/relationships/hyperlink" Target="consultantplus://offline/ref=F690E0A253022947F9452B035AA406A75A955F858260DE5CE99440F7BBEA98163AB789474C1128Z0g9I" TargetMode="External"/><Relationship Id="rId14" Type="http://schemas.openxmlformats.org/officeDocument/2006/relationships/hyperlink" Target="consultantplus://offline/ref=F690E0A253022947F945350E4CC851A854980489836D8A05B99217A8EBECCD567AB1DC04081C200CF6CE6DZAg8I" TargetMode="External"/><Relationship Id="rId22" Type="http://schemas.openxmlformats.org/officeDocument/2006/relationships/hyperlink" Target="consultantplus://offline/ref=F690E0A253022947F945350E4CC851A854980489836D8A05B99217A8EBECCD567AB1DC04081C200CF6CE6EZA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Михаил Владимирович</dc:creator>
  <cp:lastModifiedBy>Савченко Михаил Владимирович</cp:lastModifiedBy>
  <cp:revision>1</cp:revision>
  <dcterms:created xsi:type="dcterms:W3CDTF">2013-11-01T08:32:00Z</dcterms:created>
  <dcterms:modified xsi:type="dcterms:W3CDTF">2013-11-01T08:32:00Z</dcterms:modified>
</cp:coreProperties>
</file>